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0FC" w:rsidRDefault="00AC70FC">
      <w:r>
        <w:t>Para nuestros Clientes Vip tenemos un adicional, sin importar la hora o lugar donde nos necesite, nuestra atención hacia ellos se tomara como un servicio prioritario para nosotros.</w:t>
      </w:r>
      <w:bookmarkStart w:id="0" w:name="_GoBack"/>
      <w:bookmarkEnd w:id="0"/>
      <w:r>
        <w:t xml:space="preserve"> </w:t>
      </w:r>
    </w:p>
    <w:sectPr w:rsidR="00AC70FC" w:rsidSect="00DB05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FC"/>
    <w:rsid w:val="006E5EDF"/>
    <w:rsid w:val="00930394"/>
    <w:rsid w:val="00AC70FC"/>
    <w:rsid w:val="00D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5470"/>
  <w15:chartTrackingRefBased/>
  <w15:docId w15:val="{8CF9C050-6532-4666-8D13-FB2BC67B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Ramos Lazo</dc:creator>
  <cp:keywords/>
  <dc:description/>
  <cp:lastModifiedBy>Luciano Ramos Lazo</cp:lastModifiedBy>
  <cp:revision>1</cp:revision>
  <dcterms:created xsi:type="dcterms:W3CDTF">2018-06-15T04:39:00Z</dcterms:created>
  <dcterms:modified xsi:type="dcterms:W3CDTF">2018-06-15T04:42:00Z</dcterms:modified>
</cp:coreProperties>
</file>